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3D3" w:rsidRPr="00C323D3" w:rsidRDefault="00C323D3" w:rsidP="00C323D3">
      <w:pPr>
        <w:spacing w:line="276" w:lineRule="auto"/>
        <w:jc w:val="center"/>
        <w:rPr>
          <w:rFonts w:asciiTheme="minorEastAsia" w:hAnsiTheme="minorEastAsia" w:hint="eastAsia"/>
          <w:b/>
          <w:sz w:val="32"/>
          <w:szCs w:val="32"/>
        </w:rPr>
      </w:pPr>
      <w:r w:rsidRPr="00C323D3">
        <w:rPr>
          <w:rFonts w:asciiTheme="minorEastAsia" w:hAnsiTheme="minorEastAsia" w:hint="eastAsia"/>
          <w:b/>
          <w:sz w:val="32"/>
          <w:szCs w:val="32"/>
        </w:rPr>
        <w:t>中共十八届四中全会公报(全文)</w:t>
      </w:r>
    </w:p>
    <w:p w:rsidR="00C323D3" w:rsidRPr="00C323D3" w:rsidRDefault="00C323D3" w:rsidP="00C323D3">
      <w:pPr>
        <w:spacing w:line="276" w:lineRule="auto"/>
        <w:rPr>
          <w:rFonts w:asciiTheme="minorEastAsia" w:hAnsiTheme="minorEastAsia"/>
          <w:sz w:val="24"/>
          <w:szCs w:val="24"/>
        </w:rPr>
      </w:pPr>
      <w:r w:rsidRPr="00C323D3">
        <w:rPr>
          <w:rFonts w:asciiTheme="minorEastAsia" w:hAnsiTheme="minorEastAsia" w:hint="eastAsia"/>
          <w:sz w:val="24"/>
          <w:szCs w:val="24"/>
        </w:rPr>
        <w:t>2014-10-23 19:20:30来源：新华社</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新华社北京10月23日电中国共产党第十八届中央委员会第四次全体会议公报（2014年10月23日中国共产党第十八届中央委员会第四次全体会议通过）</w:t>
      </w:r>
    </w:p>
    <w:p w:rsidR="00C323D3" w:rsidRPr="00C323D3" w:rsidRDefault="00C323D3" w:rsidP="00C323D3">
      <w:pPr>
        <w:spacing w:line="276" w:lineRule="auto"/>
        <w:ind w:firstLine="405"/>
        <w:rPr>
          <w:rFonts w:asciiTheme="minorEastAsia" w:hAnsiTheme="minorEastAsia" w:hint="eastAsia"/>
          <w:sz w:val="24"/>
          <w:szCs w:val="24"/>
        </w:rPr>
      </w:pP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中国共产党第十八届中央委员会第四次全体会议，于2014年10月20日至23日在北京举行。</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出席这次全会的有，中央委员199人，候补中央委员164人。中央纪律检查委员会常务委员会委员和有关方面负责同志列席了会议。党的十八大代表中部分基层同志和专家学者也列席了会议。</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全会由中央政治局主持。中央委员会总书记习近平作了重要讲话。</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全会听取和讨论了习近平受中央政治局委托作的工作报告，审议通过了《中共中央关于全面推进依法治国若干重大问题的决定》。习近平就《决定（讨论稿）》向全会作了说明。</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充分肯定党的十八届三中全会以来中央政治局的工作。一致认为，党的十八届三中全会以来，国际形势错综复杂，国内改革发展任务极为繁重，中央政治局全面贯彻党的十八大和十八届一中、二中、三中全会精神，高举中国特色社会主义伟大旗帜，以邓小平理论、“三个代表”重要思想、科学发展观为指导，深入贯彻习近平总书记系列重要讲话精神，团结带领全党全军全国各族人民，统筹国内国际两个大局，牢牢把握稳中求进工作总基调，保持战略定力，以全面深化改革推动各项工作，注重从思想上、制度上谋划涉及改革发展稳定、内政外交国防、治党治国治军的战略性、全局性、长远性问题。中央政治局适应经济发展新常态，创新宏观调控思路和方式，积极破解经济社会发展难题，着力保障和改善民生，基本完成党的群众路线教育实践活动，坚定不移反对腐败，有效应对各种风险挑战，各方面工作取得新成效，党和国家事业发展打开新局面。</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高度评价长期以来特别是党的十一届三中全会以来我国社会主义法治建设取得的历史性成就，研究了全面推进依法治国若干重大问题，认为全面建成小康社会、实现中华民族伟大复兴的中国梦，全面深化改革、完善和发展中国特色社会主义制度，提高党的执政能力和执政水平，必须全面推进依法治国。</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提出，面对新形势新任务，我们党要更好统筹国内国际两个大局，更好维护和运用我国发展的重要战略机遇期，更好统筹社会力量、平衡社会利益、调节社会关系、规范社会行为，使我国社会在深刻变革中既生机勃勃又井然有序，实现经济发展、政治清明、文化昌盛、社会公正、生态良好，实现我国和平发展的战略目标，必须更好发挥法治的引领和规范作用。</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强调，全面推进依法治国，必须贯彻落实党的十八大和十八届三中全会精神，高举中国特色社会主义伟大旗帜，以马克思列宁主义、毛泽东思想、邓小平理论、“三个代表”重要思想、科学发展观为指导，深入贯彻习近平总书记系列重要讲话精神，坚持党的领导、人民当家作主、依法治国有机统一，坚定不移</w:t>
      </w:r>
      <w:r w:rsidRPr="00C323D3">
        <w:rPr>
          <w:rFonts w:asciiTheme="minorEastAsia" w:hAnsiTheme="minorEastAsia" w:hint="eastAsia"/>
          <w:sz w:val="24"/>
          <w:szCs w:val="24"/>
        </w:rPr>
        <w:lastRenderedPageBreak/>
        <w:t>走中国特色社会主义法治道路，坚决维护宪法法律权威，依法维护人民权益、维护社会公平正义、维护国家安全稳定，为实现“两个一百年”奋斗目标、实现中华民族伟大复兴的中国梦提供有力法治保障。</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提出，全面推进依法治国，总目标是建设中国特色社会主义法治体系，建设社会主义法治国家。这就是，在中国共产党领导下，坚持中国特色社会主义制度，贯彻中国特色社会主义法治理论，形成完备的法律规范体系、高效的法治实施体系、严密的法治监督体系、有力的法治保障体系，形成完善的党内法规体系，坚持依法治国、依法执政、依法行政共同推进，坚持法治国家、法治政府、法治社会一体建设，实现科学立法、严格执法、公正司法、全民守法，促进国家治理体系和治理能力现代化。实现这个总目标，必须坚持中国共产党的领导，坚持人民主体地位，坚持法律面前人人平等，坚持依法治国和以德治国相结合，坚持从中国实际出发。</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强调，党的领导是中国特色社会主义最本质的特征，是社会主义法治最根本的保证。把党的领导贯彻到依法治国全过程和各方面，是我国社会主义法治建设的一条基本经验。我国宪法确立了中国共产党的领导地位。坚持党的领导，是社会主义法治的根本要求，是党和国家的根本所在、命脉所在，是全国各族人民的利益所系、幸福所系，是全面推进依法治国的题中应有之义。党的领导和社会主义法治是一致的，社会主义法治必须坚持党的领导，党的领导必须依靠社会主义法治。只有在党的领导下依法治国、厉行法治，人民当家作主才能充分实现，国家和社会生活法治化才能有序推进。依法执政，既要求党依据宪法法律治国理政，也要求党依据党内法规管党治党。</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明确了全面推进依法治国的重大任务，这就是：完善以宪法为核心的中国特色社会主义法律体系，加强宪法实施；深入推进依法行政，加快建设法治政府；保证公正司法，提高司法公信力；增强全民法治观念，推进法治社会建设；加强法治工作队伍建设；加强和改进党对全面推进依法治国的领导。</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提出，法律是治国之重器，良法是善治之前提。建设中国特色社会主义法治体系，必须坚持立法先行，发挥立法的引领和推动作用，抓住提高立法质量这个关键。要恪守以民为本、立法为民理念，贯彻社会主义核心价值观，使每一项立法都符合宪法精神、反映人民意志、得到人民拥护。要把公正、公平、公开原则贯穿立法全过程，完善立法体制机制，坚持立改废释并举，增强法律法规的及时性、系统性、针对性、有效性。坚持依法治国首先要坚持依宪治国，坚持依法执政首先要坚持依宪执政。健全宪法实施和监督制度，完善全国人大及其常委会宪法监督制度，健全宪法解释程序机制。完善立法体制，加强党对立法工作的领导，完善党对立法工作中重大问题决策的程序，健全有立法权的人大主导立法工作的体制机制，依法赋予设区的市地方立法权。深入推进科学立法、民主立法，完善立法项目征集和论证制度，健全立法机关主导、社会各方有序参与立法的途径和方式，拓宽公民有序参与立法途径。加强重点领域立法，加快完善体现权利公平、机会公平、规则公平的法律制度，保障公民人身权、财产权、基本政治权</w:t>
      </w:r>
      <w:r w:rsidRPr="00C323D3">
        <w:rPr>
          <w:rFonts w:asciiTheme="minorEastAsia" w:hAnsiTheme="minorEastAsia" w:hint="eastAsia"/>
          <w:sz w:val="24"/>
          <w:szCs w:val="24"/>
        </w:rPr>
        <w:lastRenderedPageBreak/>
        <w:t>利等各项权利不受侵犯，保障公民经济、文化、社会等各方面权利得到落实。实现立法和改革决策相衔接，做到重大改革于法有据、立法主动适应改革和经济社会发展需要。</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提出，法律的生命力在于实施，法律的权威也在于实施。各级政府必须坚持在党的领导下、在法治轨道上开展工作，加快建设职能科学、权责法定、执法严明、公开公正、廉洁高效、守法诚信的法治政府。依法全面履行政府职能，推进机构、职能、权限、程序、责任法定化，推行政府权力清单制度。健全依法决策机制，把公众参与、专家论证、风险评估、合法性审查、集体讨论决定确定为重大行政决策法定程序，建立行政机关内部重大决策合法性审查机制，建立重大决策终身责任追究制度及责任倒查机制。深化行政执法体制改革，健全行政执法和刑事司法衔接机制。坚持严格规范公正文明执法，依法惩处各类违法行为，加大关系群众切身利益的重点领域执法力度，建立健全行政裁量权基准制度，全面落实行政执法责任制。强化对行政权力的制约和监督，完善纠错问责机制。全面推进政务公开，坚持以公开为常态、不公开为例外原则，推进决策公开、执行公开、管理公开、服务公开、结果公开。</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提出，公正是法治的生命线。司法公正对社会公正具有重要引领作用，司法不公对社会公正具有致命破坏作用。必须完善司法管理体制和司法权力运行机制，规范司法行为，加强对司法活动的监督，努力让人民群众在每一个司法案件中感受到公平正义。完善确保依法独立公正行使审判权和检察权的制度，建立领导干部干预司法活动、插手具体案件处理的记录、通报和责任追究制度，建立健全司法人员履行法定职责保护机制。优化司法职权配置，推动实行审判权和执行权相分离的体制改革试点，最高人民法院设立巡回法庭，探索设立跨行政区划的人民法院和人民检察院，探索建立检察机关提起公益诉讼制度。推进严格司法，坚持以事实为根据、以法律为准绳，推进以审判为中心的诉讼制度改革，实行办案质量终身负责制和错案责任倒查问责制。保障人民群众参与司法，在司法调解、司法听证、涉诉信访等司法活动中保障人民群众参与，完善人民陪审员制度，构建开放、动态、透明、便民的阳光司法机制。加强人权司法保障。加强对司法活动的监督，完善检察机关行使监督权的法律制度，加强对刑事诉讼、民事诉讼、行政诉讼的法律监督，完善人民监督员制度，绝不允许法外开恩，绝不允许办关系案、人情案、金钱案。</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提出，法律的权威源自人民的内心拥护和真诚信仰。人民权益要靠法律保障，法律权威要靠人民维护。必须弘扬社会主义法治精神，建设社会主义法治文化，增强全社会厉行法治的积极性和主动性，形成守法光荣、违法可耻的社会氛围，使全体人民都成为社会主义法治的忠实崇尚者、自觉遵守者、坚定捍卫者。推动全社会树立法治意识，深入开展法治宣传教育，把法治教育纳入国民教育体系和精神文明创建内容。推进多层次多领域依法治理，坚持系统治理、依法治理、综合治理、源头治理，深化基层组织和部门、行业依法治理，支持各类社会主体自我约束、自我管理，发挥市民公约、乡规民约、行业规章、团体章程等社会规</w:t>
      </w:r>
      <w:r w:rsidRPr="00C323D3">
        <w:rPr>
          <w:rFonts w:asciiTheme="minorEastAsia" w:hAnsiTheme="minorEastAsia" w:hint="eastAsia"/>
          <w:sz w:val="24"/>
          <w:szCs w:val="24"/>
        </w:rPr>
        <w:lastRenderedPageBreak/>
        <w:t>范在社会治理中的积极作用。建设完备的法律服务体系，推进覆盖城乡居民的公共法律服务体系建设，完善法律援助制度，健全司法救助体系。健全依法维权和化解纠纷机制，建立健全社会矛盾预警机制、利益表达机制、协商沟通机制、救济救助机制，畅通群众利益协调、权益保障法律渠道。完善立体化社会治安防控体系，保障人民生命财产安全。</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提出，全面推进依法治国，必须大力提高法治工作队伍思想政治素质、业务工作能力、职业道德水准，着力建设一支忠于党、忠于国家、忠于人民、忠于法律的社会主义法治工作队伍。建设高素质法治专门队伍，把思想政治建设摆在首位，加强立法队伍、行政执法队伍、司法队伍建设，畅通立法、执法、司法部门干部和人才相互之间以及与其他部门具备条件的干部和人才交流渠道，推进法治专门队伍正规化、专业化、职业化，完善法律职业准入制度，建立从符合条件的律师、法学专家中招录立法工作者、法官、检察官制度，健全从政法专业毕业生中招录人才的规范便捷机制，完善职业保障体系。加强法律服务队伍建设，增强广大律师走中国特色社会主义法治道路的自觉性和坚定性，构建社会律师、公职律师、公司律师等优势互补、结构合理的律师队伍。创新法治人才培养机制，形成完善的中国特色社会主义法学理论体系、学科体系、课程体系，推动中国特色社会主义法治理论进教材进课堂进头脑，培养造就熟悉和坚持中国特色社会主义法治体系的法治人才及后备力量。</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强调，党的领导是全面推进依法治国、加快建设社会主义法治国家最根本的保证。必须加强和改进党对法治工作的领导，把党的领导贯彻到全面推进依法治国全过程。坚持依法执政，各级领导干部要带头遵守法律，带头依法办事，不得违法行使权力，更不能以言代法、以权压法、徇私枉法。健全党领导依法治国的制度和工作机制，完善保证党确定依法治国方针政策和决策部署的工作机制和程序，加强对全面推进依法治国统一领导、统一部署、统筹协调，完善党委依法决策机制。各级人大、政府、政协、审判机关、检察机关的党组织要领导和监督本单位模范遵守宪法法律，坚决查处执法犯法、违法用权等行为。加强党内法规制度建设，完善党内法规制定体制机制，形成配套完备的党内法规制度体系，运用党内法规把党要管党、从严治党落到实处，促进党员、干部带头遵守国家法律法规。提高党员干部法治思维和依法办事能力，把法治建设成效作为衡量各级领导班子和领导干部工作实绩重要内容、纳入政绩考核指标体系，把能不能遵守法律、依法办事作为考察干部重要内容。推进基层治理法治化，发挥基层党组织在全面推进依法治国中的战斗堡垒作用，建立重心下移、力量下沉的法治工作机制。深入推进依法治军、从严治军，紧紧围绕党在新形势下的强军目标，构建完善的中国特色军事法治体系，提高国防和军队建设法治化水平。依法保障"一国两制"实践和推进祖国统一，保持香港、澳门长期繁荣稳定，推进祖国和平统一，依法保护港澳同胞、台湾同胞权益。加强涉外法律工作，运用法律手段维护我国主权、安全、发展利益，维护我国公民、法人在海外及外国公民、法人在我国的正当权益。</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lastRenderedPageBreak/>
        <w:t xml:space="preserve">　　全会分析了当前形势和任务，强调全党同志要把思想和行动统一到中央关于全面深化改革、全面推进依法治国重大决策部署上来，审时度势、居安思危，既要有抓住和用好重要战略机遇期推进改革发展的战略定力，又要敏锐把握国内外环境的变化，以钉钉子精神，继续做好保持经济持续健康发展工作，继续做好改善和保障民生特别是帮扶困难群众工作，继续做好作风整改工作，继续做好从严治党工作，继续做好保持社会和谐稳定工作，为明年开局打好基础。</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全会按照党章规定，决定递补中央委员会候补委员马建堂、王作安、毛万春为中央委员会委员。</w:t>
      </w:r>
    </w:p>
    <w:p w:rsidR="00C323D3" w:rsidRPr="00C323D3" w:rsidRDefault="00C323D3" w:rsidP="00C323D3">
      <w:pPr>
        <w:spacing w:line="276" w:lineRule="auto"/>
        <w:rPr>
          <w:rFonts w:asciiTheme="minorEastAsia" w:hAnsiTheme="minorEastAsia" w:hint="eastAsia"/>
          <w:sz w:val="24"/>
          <w:szCs w:val="24"/>
        </w:rPr>
      </w:pPr>
      <w:r w:rsidRPr="00C323D3">
        <w:rPr>
          <w:rFonts w:asciiTheme="minorEastAsia" w:hAnsiTheme="minorEastAsia" w:hint="eastAsia"/>
          <w:sz w:val="24"/>
          <w:szCs w:val="24"/>
        </w:rPr>
        <w:t xml:space="preserve">　　全会审议并通过了中共中央纪律检查委员会关于李东生、蒋洁敏、王永春、李春城、万庆良严重违纪问题的审查报告，审议并通过了中共中央军事委员会纪律检查委员会关于杨金山严重违纪问题的审查报告，确认中央政治局之前作出的给予李东生、蒋洁敏、杨金山、王永春、李春城、万庆良开除党籍的处分。</w:t>
      </w:r>
    </w:p>
    <w:p w:rsidR="000C2B76" w:rsidRPr="00C323D3" w:rsidRDefault="00C323D3" w:rsidP="00C323D3">
      <w:pPr>
        <w:spacing w:line="276" w:lineRule="auto"/>
        <w:rPr>
          <w:rFonts w:asciiTheme="minorEastAsia" w:hAnsiTheme="minorEastAsia"/>
          <w:sz w:val="24"/>
          <w:szCs w:val="24"/>
        </w:rPr>
      </w:pPr>
      <w:r w:rsidRPr="00C323D3">
        <w:rPr>
          <w:rFonts w:asciiTheme="minorEastAsia" w:hAnsiTheme="minorEastAsia" w:hint="eastAsia"/>
          <w:sz w:val="24"/>
          <w:szCs w:val="24"/>
        </w:rPr>
        <w:t xml:space="preserve">　　全会号召，全党同志和全国各族人民紧密团结在以习近平同志为总书记的党中央周围，高举中国特色社会主义伟大旗帜，积极投身全面推进依法治国伟大实践，开拓进取，扎实工作，为建设法治中国而奋斗！（完）</w:t>
      </w:r>
    </w:p>
    <w:sectPr w:rsidR="000C2B76" w:rsidRPr="00C323D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B76" w:rsidRDefault="000C2B76" w:rsidP="00C323D3">
      <w:r>
        <w:separator/>
      </w:r>
    </w:p>
  </w:endnote>
  <w:endnote w:type="continuationSeparator" w:id="1">
    <w:p w:rsidR="000C2B76" w:rsidRDefault="000C2B76" w:rsidP="00C323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B76" w:rsidRDefault="000C2B76" w:rsidP="00C323D3">
      <w:r>
        <w:separator/>
      </w:r>
    </w:p>
  </w:footnote>
  <w:footnote w:type="continuationSeparator" w:id="1">
    <w:p w:rsidR="000C2B76" w:rsidRDefault="000C2B76" w:rsidP="00C323D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323D3"/>
    <w:rsid w:val="000C2B76"/>
    <w:rsid w:val="00C323D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323D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323D3"/>
    <w:rPr>
      <w:sz w:val="18"/>
      <w:szCs w:val="18"/>
    </w:rPr>
  </w:style>
  <w:style w:type="paragraph" w:styleId="a4">
    <w:name w:val="footer"/>
    <w:basedOn w:val="a"/>
    <w:link w:val="Char0"/>
    <w:uiPriority w:val="99"/>
    <w:semiHidden/>
    <w:unhideWhenUsed/>
    <w:rsid w:val="00C323D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323D3"/>
    <w:rPr>
      <w:sz w:val="18"/>
      <w:szCs w:val="18"/>
    </w:rPr>
  </w:style>
</w:styles>
</file>

<file path=word/webSettings.xml><?xml version="1.0" encoding="utf-8"?>
<w:webSettings xmlns:r="http://schemas.openxmlformats.org/officeDocument/2006/relationships" xmlns:w="http://schemas.openxmlformats.org/wordprocessingml/2006/main">
  <w:divs>
    <w:div w:id="1413166341">
      <w:bodyDiv w:val="1"/>
      <w:marLeft w:val="0"/>
      <w:marRight w:val="0"/>
      <w:marTop w:val="0"/>
      <w:marBottom w:val="0"/>
      <w:divBdr>
        <w:top w:val="none" w:sz="0" w:space="0" w:color="auto"/>
        <w:left w:val="none" w:sz="0" w:space="0" w:color="auto"/>
        <w:bottom w:val="none" w:sz="0" w:space="0" w:color="auto"/>
        <w:right w:val="none" w:sz="0" w:space="0" w:color="auto"/>
      </w:divBdr>
      <w:divsChild>
        <w:div w:id="729691625">
          <w:marLeft w:val="0"/>
          <w:marRight w:val="0"/>
          <w:marTop w:val="105"/>
          <w:marBottom w:val="300"/>
          <w:divBdr>
            <w:top w:val="none" w:sz="0" w:space="0" w:color="auto"/>
            <w:left w:val="none" w:sz="0" w:space="0" w:color="auto"/>
            <w:bottom w:val="none" w:sz="0" w:space="0" w:color="auto"/>
            <w:right w:val="none" w:sz="0" w:space="0" w:color="auto"/>
          </w:divBdr>
          <w:divsChild>
            <w:div w:id="1714965099">
              <w:marLeft w:val="0"/>
              <w:marRight w:val="0"/>
              <w:marTop w:val="0"/>
              <w:marBottom w:val="0"/>
              <w:divBdr>
                <w:top w:val="none" w:sz="0" w:space="0" w:color="auto"/>
                <w:left w:val="none" w:sz="0" w:space="0" w:color="auto"/>
                <w:bottom w:val="none" w:sz="0" w:space="0" w:color="auto"/>
                <w:right w:val="none" w:sz="0" w:space="0" w:color="auto"/>
              </w:divBdr>
            </w:div>
            <w:div w:id="964390003">
              <w:marLeft w:val="0"/>
              <w:marRight w:val="0"/>
              <w:marTop w:val="0"/>
              <w:marBottom w:val="0"/>
              <w:divBdr>
                <w:top w:val="none" w:sz="0" w:space="0" w:color="auto"/>
                <w:left w:val="none" w:sz="0" w:space="0" w:color="auto"/>
                <w:bottom w:val="none" w:sz="0" w:space="0" w:color="auto"/>
                <w:right w:val="none" w:sz="0" w:space="0" w:color="auto"/>
              </w:divBdr>
              <w:divsChild>
                <w:div w:id="45950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00911">
          <w:marLeft w:val="0"/>
          <w:marRight w:val="0"/>
          <w:marTop w:val="0"/>
          <w:marBottom w:val="150"/>
          <w:divBdr>
            <w:top w:val="none" w:sz="0" w:space="0" w:color="auto"/>
            <w:left w:val="none" w:sz="0" w:space="0" w:color="auto"/>
            <w:bottom w:val="none" w:sz="0" w:space="0" w:color="auto"/>
            <w:right w:val="none" w:sz="0" w:space="0" w:color="auto"/>
          </w:divBdr>
          <w:divsChild>
            <w:div w:id="63064631">
              <w:marLeft w:val="0"/>
              <w:marRight w:val="0"/>
              <w:marTop w:val="0"/>
              <w:marBottom w:val="0"/>
              <w:divBdr>
                <w:top w:val="none" w:sz="0" w:space="0" w:color="auto"/>
                <w:left w:val="none" w:sz="0" w:space="0" w:color="auto"/>
                <w:bottom w:val="none" w:sz="0" w:space="0" w:color="auto"/>
                <w:right w:val="none" w:sz="0" w:space="0" w:color="auto"/>
              </w:divBdr>
              <w:divsChild>
                <w:div w:id="948200304">
                  <w:marLeft w:val="0"/>
                  <w:marRight w:val="0"/>
                  <w:marTop w:val="0"/>
                  <w:marBottom w:val="0"/>
                  <w:divBdr>
                    <w:top w:val="none" w:sz="0" w:space="0" w:color="auto"/>
                    <w:left w:val="none" w:sz="0" w:space="0" w:color="auto"/>
                    <w:bottom w:val="none" w:sz="0" w:space="0" w:color="auto"/>
                    <w:right w:val="none" w:sz="0" w:space="0" w:color="auto"/>
                  </w:divBdr>
                </w:div>
                <w:div w:id="1381857725">
                  <w:marLeft w:val="0"/>
                  <w:marRight w:val="0"/>
                  <w:marTop w:val="0"/>
                  <w:marBottom w:val="0"/>
                  <w:divBdr>
                    <w:top w:val="none" w:sz="0" w:space="0" w:color="auto"/>
                    <w:left w:val="none" w:sz="0" w:space="0" w:color="auto"/>
                    <w:bottom w:val="none" w:sz="0" w:space="0" w:color="auto"/>
                    <w:right w:val="none" w:sz="0" w:space="0" w:color="auto"/>
                  </w:divBdr>
                </w:div>
              </w:divsChild>
            </w:div>
            <w:div w:id="1171407769">
              <w:marLeft w:val="0"/>
              <w:marRight w:val="0"/>
              <w:marTop w:val="0"/>
              <w:marBottom w:val="0"/>
              <w:divBdr>
                <w:top w:val="none" w:sz="0" w:space="0" w:color="auto"/>
                <w:left w:val="none" w:sz="0" w:space="0" w:color="auto"/>
                <w:bottom w:val="none" w:sz="0" w:space="0" w:color="auto"/>
                <w:right w:val="none" w:sz="0" w:space="0" w:color="auto"/>
              </w:divBdr>
            </w:div>
          </w:divsChild>
        </w:div>
        <w:div w:id="574123165">
          <w:marLeft w:val="0"/>
          <w:marRight w:val="0"/>
          <w:marTop w:val="225"/>
          <w:marBottom w:val="225"/>
          <w:divBdr>
            <w:top w:val="single" w:sz="6" w:space="8" w:color="D1D1D1"/>
            <w:left w:val="single" w:sz="6" w:space="8" w:color="D1D1D1"/>
            <w:bottom w:val="single" w:sz="6" w:space="4" w:color="D1D1D1"/>
            <w:right w:val="single" w:sz="6" w:space="8" w:color="D1D1D1"/>
          </w:divBdr>
          <w:divsChild>
            <w:div w:id="1888375624">
              <w:marLeft w:val="0"/>
              <w:marRight w:val="0"/>
              <w:marTop w:val="105"/>
              <w:marBottom w:val="0"/>
              <w:divBdr>
                <w:top w:val="none" w:sz="0" w:space="0" w:color="auto"/>
                <w:left w:val="none" w:sz="0" w:space="0" w:color="auto"/>
                <w:bottom w:val="none" w:sz="0" w:space="0" w:color="auto"/>
                <w:right w:val="none" w:sz="0" w:space="0" w:color="auto"/>
              </w:divBdr>
              <w:divsChild>
                <w:div w:id="909924478">
                  <w:marLeft w:val="0"/>
                  <w:marRight w:val="0"/>
                  <w:marTop w:val="0"/>
                  <w:marBottom w:val="0"/>
                  <w:divBdr>
                    <w:top w:val="none" w:sz="0" w:space="0" w:color="auto"/>
                    <w:left w:val="none" w:sz="0" w:space="0" w:color="auto"/>
                    <w:bottom w:val="none" w:sz="0" w:space="0" w:color="auto"/>
                    <w:right w:val="none" w:sz="0" w:space="0" w:color="auto"/>
                  </w:divBdr>
                </w:div>
                <w:div w:id="1262838113">
                  <w:marLeft w:val="0"/>
                  <w:marRight w:val="0"/>
                  <w:marTop w:val="0"/>
                  <w:marBottom w:val="0"/>
                  <w:divBdr>
                    <w:top w:val="none" w:sz="0" w:space="0" w:color="auto"/>
                    <w:left w:val="none" w:sz="0" w:space="0" w:color="auto"/>
                    <w:bottom w:val="none" w:sz="0" w:space="0" w:color="auto"/>
                    <w:right w:val="none" w:sz="0" w:space="0" w:color="auto"/>
                  </w:divBdr>
                </w:div>
                <w:div w:id="196943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325212">
          <w:marLeft w:val="0"/>
          <w:marRight w:val="0"/>
          <w:marTop w:val="0"/>
          <w:marBottom w:val="360"/>
          <w:divBdr>
            <w:top w:val="none" w:sz="0" w:space="0" w:color="auto"/>
            <w:left w:val="none" w:sz="0" w:space="0" w:color="auto"/>
            <w:bottom w:val="none" w:sz="0" w:space="0" w:color="auto"/>
            <w:right w:val="none" w:sz="0" w:space="0" w:color="auto"/>
          </w:divBdr>
          <w:divsChild>
            <w:div w:id="174872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818</Words>
  <Characters>4663</Characters>
  <Application>Microsoft Office Word</Application>
  <DocSecurity>0</DocSecurity>
  <Lines>38</Lines>
  <Paragraphs>10</Paragraphs>
  <ScaleCrop>false</ScaleCrop>
  <Company/>
  <LinksUpToDate>false</LinksUpToDate>
  <CharactersWithSpaces>5471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wxy</dc:creator>
  <cp:keywords/>
  <dc:description/>
  <cp:lastModifiedBy>wxy</cp:lastModifiedBy>
  <cp:revision>2</cp:revision>
  <dcterms:created xsi:type="dcterms:W3CDTF">2015-03-28T05:28:00Z</dcterms:created>
  <dcterms:modified xsi:type="dcterms:W3CDTF">2015-03-28T05:28:00Z</dcterms:modified>
</cp:coreProperties>
</file>